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0FEA" w:rsidRPr="00285D3D" w:rsidRDefault="00A40FEA" w:rsidP="00285D3D">
      <w:pPr>
        <w:jc w:val="center"/>
        <w:rPr>
          <w:rFonts w:ascii="Tw Cen MT Condensed" w:hAnsi="Tw Cen MT Condensed"/>
          <w:sz w:val="40"/>
          <w:szCs w:val="40"/>
          <w:lang w:val="de-DE"/>
        </w:rPr>
      </w:pPr>
      <w:r w:rsidRPr="00285D3D">
        <w:rPr>
          <w:rFonts w:ascii="Tw Cen MT Condensed" w:hAnsi="Tw Cen MT Condensed"/>
          <w:sz w:val="40"/>
          <w:szCs w:val="40"/>
          <w:lang w:val="de-DE"/>
        </w:rPr>
        <w:t xml:space="preserve">Kunstwerkstätte mit Kaffeehaus im </w:t>
      </w:r>
      <w:proofErr w:type="spellStart"/>
      <w:r w:rsidRPr="00285D3D">
        <w:rPr>
          <w:rFonts w:ascii="Tw Cen MT Condensed" w:hAnsi="Tw Cen MT Condensed"/>
          <w:sz w:val="40"/>
          <w:szCs w:val="40"/>
          <w:lang w:val="de-DE"/>
        </w:rPr>
        <w:t>Karmelitergrätzl</w:t>
      </w:r>
      <w:proofErr w:type="spellEnd"/>
    </w:p>
    <w:p w:rsidR="00A40FEA" w:rsidRDefault="00A40FEA" w:rsidP="00A40FEA">
      <w:pPr>
        <w:pStyle w:val="Default"/>
      </w:pPr>
    </w:p>
    <w:p w:rsidR="00A40FEA" w:rsidRPr="00285D3D" w:rsidRDefault="00A40FEA" w:rsidP="00A40FEA">
      <w:pPr>
        <w:pStyle w:val="Default"/>
        <w:rPr>
          <w:rFonts w:ascii="Tw Cen MT" w:hAnsi="Tw Cen MT"/>
        </w:rPr>
      </w:pPr>
      <w:r w:rsidRPr="00285D3D">
        <w:rPr>
          <w:rFonts w:ascii="Tw Cen MT" w:hAnsi="Tw Cen MT"/>
        </w:rPr>
        <w:t xml:space="preserve">Die Werkstätte und Tagesstruktur Im </w:t>
      </w:r>
      <w:proofErr w:type="spellStart"/>
      <w:proofErr w:type="gramStart"/>
      <w:r w:rsidRPr="00285D3D">
        <w:rPr>
          <w:rFonts w:ascii="Tw Cen MT" w:hAnsi="Tw Cen MT"/>
        </w:rPr>
        <w:t>Werd</w:t>
      </w:r>
      <w:proofErr w:type="spellEnd"/>
      <w:proofErr w:type="gramEnd"/>
      <w:r w:rsidRPr="00285D3D">
        <w:rPr>
          <w:rFonts w:ascii="Tw Cen MT" w:hAnsi="Tw Cen MT"/>
        </w:rPr>
        <w:t xml:space="preserve"> sucht ab 1. Juni 2023 eine/n Hausspringer/in für 30/37 Wochenstunden </w:t>
      </w:r>
    </w:p>
    <w:p w:rsidR="00A40FEA" w:rsidRPr="00285D3D" w:rsidRDefault="00A40FEA" w:rsidP="00A40FEA">
      <w:pPr>
        <w:pStyle w:val="Default"/>
        <w:rPr>
          <w:rFonts w:ascii="Tw Cen MT" w:hAnsi="Tw Cen MT"/>
        </w:rPr>
      </w:pPr>
    </w:p>
    <w:p w:rsidR="00A40FEA" w:rsidRPr="00285D3D" w:rsidRDefault="00A40FEA" w:rsidP="00A40FEA">
      <w:pPr>
        <w:pStyle w:val="Default"/>
        <w:rPr>
          <w:rFonts w:ascii="Tw Cen MT" w:hAnsi="Tw Cen MT"/>
        </w:rPr>
      </w:pPr>
    </w:p>
    <w:p w:rsidR="00A40FEA" w:rsidRPr="00285D3D" w:rsidRDefault="00A40FEA" w:rsidP="00A40FEA">
      <w:pPr>
        <w:pStyle w:val="Default"/>
        <w:rPr>
          <w:rFonts w:ascii="Tw Cen MT" w:hAnsi="Tw Cen MT"/>
        </w:rPr>
      </w:pPr>
      <w:r w:rsidRPr="00285D3D">
        <w:rPr>
          <w:rFonts w:ascii="Tw Cen MT" w:hAnsi="Tw Cen MT"/>
        </w:rPr>
        <w:t xml:space="preserve">„Jugend am Werk“ unterstützt und begleitet Menschen auf ihrem Weg zu Selbstbestimmung, Selbstverantwortung und Teilhabe an der Gesellschaft. </w:t>
      </w:r>
    </w:p>
    <w:p w:rsidR="00A40FEA" w:rsidRPr="00285D3D" w:rsidRDefault="00A40FEA" w:rsidP="00A40FEA">
      <w:pPr>
        <w:pStyle w:val="Default"/>
        <w:rPr>
          <w:rFonts w:ascii="Tw Cen MT" w:hAnsi="Tw Cen MT"/>
        </w:rPr>
      </w:pPr>
    </w:p>
    <w:p w:rsidR="00A40FEA" w:rsidRPr="00285D3D" w:rsidRDefault="00A40FEA" w:rsidP="00A40FEA">
      <w:pPr>
        <w:pStyle w:val="Default"/>
        <w:rPr>
          <w:rFonts w:ascii="Tw Cen MT" w:hAnsi="Tw Cen MT"/>
        </w:rPr>
      </w:pPr>
      <w:r w:rsidRPr="00285D3D">
        <w:rPr>
          <w:rFonts w:ascii="Tw Cen MT" w:hAnsi="Tw Cen MT"/>
        </w:rPr>
        <w:t xml:space="preserve">Ihr zukünftiger Arbeitsplatz </w:t>
      </w:r>
    </w:p>
    <w:p w:rsidR="00A40FEA" w:rsidRPr="00285D3D" w:rsidRDefault="00A40FEA" w:rsidP="00A40FEA">
      <w:pPr>
        <w:pStyle w:val="Default"/>
        <w:rPr>
          <w:rFonts w:ascii="Tw Cen MT" w:hAnsi="Tw Cen MT"/>
        </w:rPr>
      </w:pPr>
    </w:p>
    <w:p w:rsidR="00A40FEA" w:rsidRPr="00285D3D" w:rsidRDefault="00A40FEA" w:rsidP="00A40FEA">
      <w:pPr>
        <w:pStyle w:val="Default"/>
        <w:rPr>
          <w:rFonts w:ascii="Tw Cen MT" w:hAnsi="Tw Cen MT"/>
        </w:rPr>
      </w:pPr>
      <w:r w:rsidRPr="00285D3D">
        <w:rPr>
          <w:rFonts w:ascii="Tw Cen MT" w:hAnsi="Tw Cen MT"/>
        </w:rPr>
        <w:t xml:space="preserve">In der Werkstätte und Tagesstruktur Im </w:t>
      </w:r>
      <w:proofErr w:type="spellStart"/>
      <w:proofErr w:type="gramStart"/>
      <w:r w:rsidRPr="00285D3D">
        <w:rPr>
          <w:rFonts w:ascii="Tw Cen MT" w:hAnsi="Tw Cen MT"/>
        </w:rPr>
        <w:t>Werd</w:t>
      </w:r>
      <w:proofErr w:type="spellEnd"/>
      <w:proofErr w:type="gramEnd"/>
      <w:r w:rsidRPr="00285D3D">
        <w:rPr>
          <w:rFonts w:ascii="Tw Cen MT" w:hAnsi="Tw Cen MT"/>
        </w:rPr>
        <w:t xml:space="preserve">, direkt im Karmeliterviertel im 2. Bezirk, werden derzeit 82 Menschen mit Behinderung in 7 Gruppen begleitet und betreut. </w:t>
      </w:r>
    </w:p>
    <w:p w:rsidR="00A40FEA" w:rsidRPr="00285D3D" w:rsidRDefault="00A40FEA" w:rsidP="00A40FEA">
      <w:pPr>
        <w:pStyle w:val="Default"/>
        <w:rPr>
          <w:rFonts w:ascii="Tw Cen MT" w:hAnsi="Tw Cen MT"/>
        </w:rPr>
      </w:pPr>
      <w:r w:rsidRPr="00285D3D">
        <w:rPr>
          <w:rFonts w:ascii="Tw Cen MT" w:hAnsi="Tw Cen MT"/>
        </w:rPr>
        <w:t xml:space="preserve">Das Angebot umfasst Küche und Hauswirtschaftsbereich, zwei Gruppen mit erhöhter Unterstützung, eine Gruppe mit intensiver Betreuung und drei Gruppen mit künstlerischer und kreativer Arbeit. Ein Galeriecafé mit Shop </w:t>
      </w:r>
      <w:proofErr w:type="gramStart"/>
      <w:r w:rsidRPr="00285D3D">
        <w:rPr>
          <w:rFonts w:ascii="Tw Cen MT" w:hAnsi="Tw Cen MT"/>
        </w:rPr>
        <w:t>runden</w:t>
      </w:r>
      <w:proofErr w:type="gramEnd"/>
      <w:r w:rsidRPr="00285D3D">
        <w:rPr>
          <w:rFonts w:ascii="Tw Cen MT" w:hAnsi="Tw Cen MT"/>
        </w:rPr>
        <w:t xml:space="preserve"> das Angebot ab. Der Schwerpunkt der Werkstätte und Tagesstruktur Im </w:t>
      </w:r>
      <w:proofErr w:type="spellStart"/>
      <w:proofErr w:type="gramStart"/>
      <w:r w:rsidRPr="00285D3D">
        <w:rPr>
          <w:rFonts w:ascii="Tw Cen MT" w:hAnsi="Tw Cen MT"/>
        </w:rPr>
        <w:t>Werd</w:t>
      </w:r>
      <w:proofErr w:type="spellEnd"/>
      <w:proofErr w:type="gramEnd"/>
      <w:r w:rsidRPr="00285D3D">
        <w:rPr>
          <w:rFonts w:ascii="Tw Cen MT" w:hAnsi="Tw Cen MT"/>
        </w:rPr>
        <w:t xml:space="preserve"> liegt im Bereich der Kunst und des kreativen Schaffens. Diverse Ausstellungen, Kooperationen mit Museen, Veranstaltungen, Projekte mit Kulturinstitutionen sind ein wesentlicher Teil der alltäglichen Arbeit. Aufgrund der urbanen Lage bieten sich sozialraumorientierte Projekte an.</w:t>
      </w:r>
    </w:p>
    <w:p w:rsidR="00A40FEA" w:rsidRPr="00285D3D" w:rsidRDefault="00A40FEA" w:rsidP="00A40FEA">
      <w:pPr>
        <w:pStyle w:val="Default"/>
        <w:rPr>
          <w:rFonts w:ascii="Tw Cen MT" w:hAnsi="Tw Cen MT"/>
        </w:rPr>
      </w:pPr>
      <w:r w:rsidRPr="00285D3D">
        <w:rPr>
          <w:rFonts w:ascii="Tw Cen MT" w:hAnsi="Tw Cen MT"/>
        </w:rPr>
        <w:t>Theaterworkshop, Siebdruckworkshop und Yoga zählen zu den zusätzlichen Angeboten.</w:t>
      </w:r>
    </w:p>
    <w:p w:rsidR="00A40FEA" w:rsidRPr="00285D3D" w:rsidRDefault="00A40FEA" w:rsidP="00A40FEA">
      <w:pPr>
        <w:pStyle w:val="Default"/>
        <w:rPr>
          <w:rFonts w:ascii="Tw Cen MT" w:hAnsi="Tw Cen MT"/>
        </w:rPr>
      </w:pPr>
    </w:p>
    <w:p w:rsidR="00A40FEA" w:rsidRPr="00285D3D" w:rsidRDefault="00A40FEA" w:rsidP="00A40FEA">
      <w:pPr>
        <w:pStyle w:val="Default"/>
        <w:rPr>
          <w:rFonts w:ascii="Tw Cen MT" w:hAnsi="Tw Cen MT"/>
        </w:rPr>
      </w:pPr>
    </w:p>
    <w:p w:rsidR="00A40FEA" w:rsidRPr="00285D3D" w:rsidRDefault="00A40FEA" w:rsidP="00A40FEA">
      <w:pPr>
        <w:pStyle w:val="Default"/>
        <w:rPr>
          <w:rFonts w:ascii="Tw Cen MT" w:hAnsi="Tw Cen MT"/>
        </w:rPr>
      </w:pPr>
      <w:r w:rsidRPr="00285D3D">
        <w:rPr>
          <w:rFonts w:ascii="Tw Cen MT" w:hAnsi="Tw Cen MT"/>
        </w:rPr>
        <w:t xml:space="preserve">Ihre zukünftigen Aufgaben </w:t>
      </w:r>
    </w:p>
    <w:p w:rsidR="00A40FEA" w:rsidRPr="00285D3D" w:rsidRDefault="00A40FEA" w:rsidP="00A40FEA">
      <w:pPr>
        <w:pStyle w:val="Default"/>
        <w:rPr>
          <w:rFonts w:ascii="Tw Cen MT" w:hAnsi="Tw Cen MT"/>
        </w:rPr>
      </w:pPr>
    </w:p>
    <w:p w:rsidR="00A40FEA" w:rsidRPr="00285D3D" w:rsidRDefault="00A40FEA" w:rsidP="00A40FEA">
      <w:pPr>
        <w:pStyle w:val="Default"/>
        <w:numPr>
          <w:ilvl w:val="0"/>
          <w:numId w:val="1"/>
        </w:numPr>
        <w:rPr>
          <w:rFonts w:ascii="Tw Cen MT" w:hAnsi="Tw Cen MT"/>
        </w:rPr>
      </w:pPr>
      <w:r w:rsidRPr="00285D3D">
        <w:rPr>
          <w:rFonts w:ascii="Tw Cen MT" w:hAnsi="Tw Cen MT"/>
        </w:rPr>
        <w:t>Unterschiedliche Angebote, abgestimmt auf die Teilnehmerinnen und Teilnehmer, entwickeln und umsetzen</w:t>
      </w:r>
    </w:p>
    <w:p w:rsidR="00A40FEA" w:rsidRPr="00285D3D" w:rsidRDefault="00A40FEA" w:rsidP="00A40FEA">
      <w:pPr>
        <w:pStyle w:val="Default"/>
        <w:numPr>
          <w:ilvl w:val="0"/>
          <w:numId w:val="1"/>
        </w:numPr>
        <w:spacing w:after="64"/>
        <w:rPr>
          <w:rFonts w:ascii="Tw Cen MT" w:hAnsi="Tw Cen MT"/>
        </w:rPr>
      </w:pPr>
      <w:r w:rsidRPr="00285D3D">
        <w:rPr>
          <w:rFonts w:ascii="Tw Cen MT" w:hAnsi="Tw Cen MT"/>
        </w:rPr>
        <w:t xml:space="preserve">Eingehen auf individuelle Bedürfnisse  </w:t>
      </w:r>
    </w:p>
    <w:p w:rsidR="00A40FEA" w:rsidRPr="00285D3D" w:rsidRDefault="00A40FEA" w:rsidP="00A40FEA">
      <w:pPr>
        <w:pStyle w:val="Default"/>
        <w:numPr>
          <w:ilvl w:val="0"/>
          <w:numId w:val="1"/>
        </w:numPr>
        <w:spacing w:after="64"/>
        <w:rPr>
          <w:rFonts w:ascii="Tw Cen MT" w:hAnsi="Tw Cen MT"/>
        </w:rPr>
      </w:pPr>
      <w:r w:rsidRPr="00285D3D">
        <w:rPr>
          <w:rFonts w:ascii="Tw Cen MT" w:hAnsi="Tw Cen MT"/>
        </w:rPr>
        <w:t xml:space="preserve">Wertschätzende Dokumentation </w:t>
      </w:r>
    </w:p>
    <w:p w:rsidR="00A40FEA" w:rsidRPr="00285D3D" w:rsidRDefault="00A40FEA" w:rsidP="00A40FEA">
      <w:pPr>
        <w:pStyle w:val="Default"/>
        <w:numPr>
          <w:ilvl w:val="0"/>
          <w:numId w:val="1"/>
        </w:numPr>
        <w:spacing w:after="64"/>
        <w:rPr>
          <w:rFonts w:ascii="Tw Cen MT" w:hAnsi="Tw Cen MT"/>
        </w:rPr>
      </w:pPr>
      <w:r w:rsidRPr="00285D3D">
        <w:rPr>
          <w:rFonts w:ascii="Tw Cen MT" w:hAnsi="Tw Cen MT"/>
        </w:rPr>
        <w:t xml:space="preserve">Individuelle </w:t>
      </w:r>
      <w:proofErr w:type="spellStart"/>
      <w:r w:rsidRPr="00285D3D">
        <w:rPr>
          <w:rFonts w:ascii="Tw Cen MT" w:hAnsi="Tw Cen MT"/>
        </w:rPr>
        <w:t>Ziel-und</w:t>
      </w:r>
      <w:proofErr w:type="spellEnd"/>
      <w:r w:rsidRPr="00285D3D">
        <w:rPr>
          <w:rFonts w:ascii="Tw Cen MT" w:hAnsi="Tw Cen MT"/>
        </w:rPr>
        <w:t xml:space="preserve"> Schwerpunktplanung und deren Umsetzung </w:t>
      </w:r>
    </w:p>
    <w:p w:rsidR="00A40FEA" w:rsidRPr="00285D3D" w:rsidRDefault="00A40FEA" w:rsidP="00A40FEA">
      <w:pPr>
        <w:pStyle w:val="Default"/>
        <w:numPr>
          <w:ilvl w:val="0"/>
          <w:numId w:val="1"/>
        </w:numPr>
        <w:spacing w:after="64"/>
        <w:rPr>
          <w:rFonts w:ascii="Tw Cen MT" w:hAnsi="Tw Cen MT"/>
        </w:rPr>
      </w:pPr>
      <w:r w:rsidRPr="00285D3D">
        <w:rPr>
          <w:rFonts w:ascii="Tw Cen MT" w:hAnsi="Tw Cen MT"/>
        </w:rPr>
        <w:t xml:space="preserve">Unterstützung beim Essen </w:t>
      </w:r>
    </w:p>
    <w:p w:rsidR="00A40FEA" w:rsidRPr="00285D3D" w:rsidRDefault="00A40FEA" w:rsidP="00A40FEA">
      <w:pPr>
        <w:pStyle w:val="Default"/>
        <w:numPr>
          <w:ilvl w:val="0"/>
          <w:numId w:val="1"/>
        </w:numPr>
        <w:spacing w:after="64"/>
        <w:rPr>
          <w:rFonts w:ascii="Tw Cen MT" w:hAnsi="Tw Cen MT"/>
        </w:rPr>
      </w:pPr>
      <w:r w:rsidRPr="00285D3D">
        <w:rPr>
          <w:rFonts w:ascii="Tw Cen MT" w:hAnsi="Tw Cen MT"/>
        </w:rPr>
        <w:t xml:space="preserve">Pflegerische Tätigkeiten </w:t>
      </w:r>
    </w:p>
    <w:p w:rsidR="00A40FEA" w:rsidRPr="00285D3D" w:rsidRDefault="00A40FEA" w:rsidP="00A40FEA">
      <w:pPr>
        <w:pStyle w:val="Default"/>
        <w:numPr>
          <w:ilvl w:val="0"/>
          <w:numId w:val="1"/>
        </w:numPr>
        <w:spacing w:after="64"/>
        <w:rPr>
          <w:rFonts w:ascii="Tw Cen MT" w:hAnsi="Tw Cen MT"/>
        </w:rPr>
      </w:pPr>
      <w:r w:rsidRPr="00285D3D">
        <w:rPr>
          <w:rFonts w:ascii="Tw Cen MT" w:hAnsi="Tw Cen MT"/>
        </w:rPr>
        <w:t xml:space="preserve">Förderung von Selbst- und Mitbestimmung </w:t>
      </w:r>
    </w:p>
    <w:p w:rsidR="00A40FEA" w:rsidRPr="00285D3D" w:rsidRDefault="00A40FEA" w:rsidP="00A40FEA">
      <w:pPr>
        <w:pStyle w:val="Default"/>
        <w:numPr>
          <w:ilvl w:val="0"/>
          <w:numId w:val="1"/>
        </w:numPr>
        <w:rPr>
          <w:rFonts w:ascii="Tw Cen MT" w:hAnsi="Tw Cen MT"/>
        </w:rPr>
      </w:pPr>
      <w:r w:rsidRPr="00285D3D">
        <w:rPr>
          <w:rFonts w:ascii="Tw Cen MT" w:hAnsi="Tw Cen MT"/>
        </w:rPr>
        <w:t xml:space="preserve">Arbeiten mit Unterstützter Kommunikation </w:t>
      </w:r>
    </w:p>
    <w:p w:rsidR="00A40FEA" w:rsidRPr="00285D3D" w:rsidRDefault="00A40FEA" w:rsidP="00A40FEA">
      <w:pPr>
        <w:pStyle w:val="Default"/>
        <w:numPr>
          <w:ilvl w:val="0"/>
          <w:numId w:val="1"/>
        </w:numPr>
        <w:spacing w:after="64"/>
        <w:rPr>
          <w:rFonts w:ascii="Tw Cen MT" w:hAnsi="Tw Cen MT"/>
        </w:rPr>
      </w:pPr>
      <w:r w:rsidRPr="00285D3D">
        <w:rPr>
          <w:rFonts w:ascii="Tw Cen MT" w:hAnsi="Tw Cen MT"/>
        </w:rPr>
        <w:t xml:space="preserve">Aktive Teamarbeit </w:t>
      </w:r>
    </w:p>
    <w:p w:rsidR="00A40FEA" w:rsidRPr="00285D3D" w:rsidRDefault="00A40FEA" w:rsidP="00A40FEA">
      <w:pPr>
        <w:pStyle w:val="Default"/>
        <w:numPr>
          <w:ilvl w:val="0"/>
          <w:numId w:val="1"/>
        </w:numPr>
        <w:spacing w:after="64"/>
        <w:rPr>
          <w:rFonts w:ascii="Tw Cen MT" w:hAnsi="Tw Cen MT"/>
        </w:rPr>
      </w:pPr>
      <w:r w:rsidRPr="00285D3D">
        <w:rPr>
          <w:rFonts w:ascii="Tw Cen MT" w:hAnsi="Tw Cen MT"/>
        </w:rPr>
        <w:t>Bereitschaft zu Tätigkeiten außerhalb der Gruppe, wie zum Beispiel Planung und Umsetzung von Veranstaltungen</w:t>
      </w:r>
    </w:p>
    <w:p w:rsidR="00A40FEA" w:rsidRPr="00285D3D" w:rsidRDefault="00A40FEA" w:rsidP="00A40FEA">
      <w:pPr>
        <w:pStyle w:val="Default"/>
        <w:numPr>
          <w:ilvl w:val="0"/>
          <w:numId w:val="1"/>
        </w:numPr>
        <w:spacing w:after="64"/>
        <w:rPr>
          <w:rFonts w:ascii="Tw Cen MT" w:hAnsi="Tw Cen MT"/>
        </w:rPr>
      </w:pPr>
      <w:r w:rsidRPr="00285D3D">
        <w:rPr>
          <w:rFonts w:ascii="Tw Cen MT" w:hAnsi="Tw Cen MT"/>
        </w:rPr>
        <w:t xml:space="preserve">Mitarbeit im Kaffeehaus (Schank, Zubereitung, Service) </w:t>
      </w:r>
    </w:p>
    <w:p w:rsidR="00A40FEA" w:rsidRPr="00285D3D" w:rsidRDefault="00A40FEA" w:rsidP="00A40FEA">
      <w:pPr>
        <w:pStyle w:val="Default"/>
        <w:numPr>
          <w:ilvl w:val="0"/>
          <w:numId w:val="1"/>
        </w:numPr>
        <w:spacing w:after="64"/>
        <w:rPr>
          <w:rFonts w:ascii="Tw Cen MT" w:hAnsi="Tw Cen MT"/>
        </w:rPr>
      </w:pPr>
      <w:r w:rsidRPr="00285D3D">
        <w:rPr>
          <w:rFonts w:ascii="Tw Cen MT" w:hAnsi="Tw Cen MT"/>
        </w:rPr>
        <w:t>Gestaltung des Shops mit den Arbeiten/Werken/Produkten des Hauses</w:t>
      </w:r>
    </w:p>
    <w:p w:rsidR="00A40FEA" w:rsidRPr="00285D3D" w:rsidRDefault="00A40FEA" w:rsidP="00A40FEA">
      <w:pPr>
        <w:pStyle w:val="Default"/>
        <w:numPr>
          <w:ilvl w:val="0"/>
          <w:numId w:val="1"/>
        </w:numPr>
        <w:spacing w:after="64"/>
        <w:rPr>
          <w:rFonts w:ascii="Tw Cen MT" w:hAnsi="Tw Cen MT"/>
        </w:rPr>
      </w:pPr>
      <w:r w:rsidRPr="00285D3D">
        <w:rPr>
          <w:rFonts w:ascii="Tw Cen MT" w:hAnsi="Tw Cen MT"/>
        </w:rPr>
        <w:t xml:space="preserve">Bewerbung auf </w:t>
      </w:r>
      <w:proofErr w:type="spellStart"/>
      <w:r w:rsidRPr="00285D3D">
        <w:rPr>
          <w:rFonts w:ascii="Tw Cen MT" w:hAnsi="Tw Cen MT"/>
        </w:rPr>
        <w:t>Social</w:t>
      </w:r>
      <w:proofErr w:type="spellEnd"/>
      <w:r w:rsidRPr="00285D3D">
        <w:rPr>
          <w:rFonts w:ascii="Tw Cen MT" w:hAnsi="Tw Cen MT"/>
        </w:rPr>
        <w:t>-Media</w:t>
      </w:r>
    </w:p>
    <w:p w:rsidR="00A40FEA" w:rsidRPr="00285D3D" w:rsidRDefault="00A40FEA" w:rsidP="00A40FEA">
      <w:pPr>
        <w:pStyle w:val="Default"/>
        <w:spacing w:after="64"/>
        <w:rPr>
          <w:rFonts w:ascii="Tw Cen MT" w:hAnsi="Tw Cen MT"/>
        </w:rPr>
      </w:pPr>
    </w:p>
    <w:p w:rsidR="00A40FEA" w:rsidRPr="00285D3D" w:rsidRDefault="00A40FEA" w:rsidP="00A40FEA">
      <w:pPr>
        <w:pStyle w:val="Default"/>
        <w:spacing w:after="64"/>
        <w:ind w:left="360"/>
        <w:rPr>
          <w:rFonts w:ascii="Tw Cen MT" w:hAnsi="Tw Cen MT"/>
        </w:rPr>
      </w:pPr>
    </w:p>
    <w:p w:rsidR="00285D3D" w:rsidRPr="00285D3D" w:rsidRDefault="00285D3D" w:rsidP="00A40FEA">
      <w:pPr>
        <w:pStyle w:val="Default"/>
        <w:spacing w:after="64"/>
        <w:ind w:left="360"/>
        <w:rPr>
          <w:rFonts w:ascii="Tw Cen MT" w:hAnsi="Tw Cen MT"/>
        </w:rPr>
      </w:pPr>
    </w:p>
    <w:p w:rsidR="00285D3D" w:rsidRPr="00285D3D" w:rsidRDefault="00285D3D" w:rsidP="00A40FEA">
      <w:pPr>
        <w:pStyle w:val="Default"/>
        <w:spacing w:after="64"/>
        <w:ind w:left="360"/>
        <w:rPr>
          <w:rFonts w:ascii="Tw Cen MT" w:hAnsi="Tw Cen MT"/>
        </w:rPr>
      </w:pPr>
    </w:p>
    <w:p w:rsidR="00285D3D" w:rsidRPr="00285D3D" w:rsidRDefault="00285D3D" w:rsidP="00A40FEA">
      <w:pPr>
        <w:pStyle w:val="Default"/>
        <w:spacing w:after="64"/>
        <w:ind w:left="360"/>
        <w:rPr>
          <w:rFonts w:ascii="Tw Cen MT" w:hAnsi="Tw Cen MT"/>
        </w:rPr>
      </w:pPr>
    </w:p>
    <w:p w:rsidR="00A40FEA" w:rsidRPr="00285D3D" w:rsidRDefault="00A40FEA" w:rsidP="00285D3D">
      <w:pPr>
        <w:pStyle w:val="Default"/>
        <w:ind w:left="3540" w:firstLine="708"/>
        <w:rPr>
          <w:rFonts w:ascii="Tw Cen MT" w:hAnsi="Tw Cen MT" w:cstheme="minorBidi"/>
          <w:color w:val="auto"/>
        </w:rPr>
      </w:pPr>
    </w:p>
    <w:p w:rsidR="00A40FEA" w:rsidRPr="00285D3D" w:rsidRDefault="00A40FEA" w:rsidP="00A40FEA">
      <w:pPr>
        <w:pStyle w:val="Default"/>
        <w:pageBreakBefore/>
        <w:rPr>
          <w:rFonts w:ascii="Tw Cen MT" w:hAnsi="Tw Cen MT" w:cstheme="minorBidi"/>
          <w:color w:val="auto"/>
        </w:rPr>
      </w:pPr>
      <w:bookmarkStart w:id="0" w:name="_GoBack"/>
      <w:bookmarkEnd w:id="0"/>
      <w:r w:rsidRPr="00285D3D">
        <w:rPr>
          <w:rFonts w:ascii="Tw Cen MT" w:hAnsi="Tw Cen MT" w:cstheme="minorBidi"/>
          <w:color w:val="auto"/>
        </w:rPr>
        <w:lastRenderedPageBreak/>
        <w:t xml:space="preserve">Sie bringen mit </w:t>
      </w:r>
    </w:p>
    <w:p w:rsidR="00A40FEA" w:rsidRPr="00285D3D" w:rsidRDefault="00A40FEA" w:rsidP="00A40FEA">
      <w:pPr>
        <w:pStyle w:val="Default"/>
        <w:numPr>
          <w:ilvl w:val="0"/>
          <w:numId w:val="2"/>
        </w:numPr>
        <w:spacing w:after="62"/>
        <w:rPr>
          <w:rFonts w:ascii="Tw Cen MT" w:hAnsi="Tw Cen MT" w:cstheme="minorBidi"/>
          <w:color w:val="auto"/>
        </w:rPr>
      </w:pPr>
      <w:r w:rsidRPr="00285D3D">
        <w:rPr>
          <w:rFonts w:ascii="Tw Cen MT" w:hAnsi="Tw Cen MT" w:cstheme="minorBidi"/>
          <w:color w:val="auto"/>
        </w:rPr>
        <w:t xml:space="preserve">Einschlägige Ausbildung und Berufserfahrung in der Arbeit mit Menschen mit Behinderung </w:t>
      </w:r>
    </w:p>
    <w:p w:rsidR="00A40FEA" w:rsidRPr="00285D3D" w:rsidRDefault="00A40FEA" w:rsidP="00A40FEA">
      <w:pPr>
        <w:pStyle w:val="Default"/>
        <w:numPr>
          <w:ilvl w:val="0"/>
          <w:numId w:val="2"/>
        </w:numPr>
        <w:spacing w:after="62"/>
        <w:rPr>
          <w:rFonts w:ascii="Tw Cen MT" w:hAnsi="Tw Cen MT" w:cstheme="minorBidi"/>
          <w:color w:val="auto"/>
        </w:rPr>
      </w:pPr>
      <w:r w:rsidRPr="00285D3D">
        <w:rPr>
          <w:rFonts w:ascii="Tw Cen MT" w:hAnsi="Tw Cen MT" w:cstheme="minorBidi"/>
          <w:color w:val="auto"/>
        </w:rPr>
        <w:t xml:space="preserve">Zusatzausbildung UBV! </w:t>
      </w:r>
    </w:p>
    <w:p w:rsidR="00A40FEA" w:rsidRPr="00285D3D" w:rsidRDefault="00A40FEA" w:rsidP="00A40FEA">
      <w:pPr>
        <w:pStyle w:val="Default"/>
        <w:numPr>
          <w:ilvl w:val="0"/>
          <w:numId w:val="2"/>
        </w:numPr>
        <w:spacing w:after="62"/>
        <w:rPr>
          <w:rFonts w:ascii="Tw Cen MT" w:hAnsi="Tw Cen MT" w:cstheme="minorBidi"/>
          <w:color w:val="auto"/>
        </w:rPr>
      </w:pPr>
      <w:r w:rsidRPr="00285D3D">
        <w:rPr>
          <w:rFonts w:ascii="Tw Cen MT" w:hAnsi="Tw Cen MT" w:cstheme="minorBidi"/>
          <w:color w:val="auto"/>
        </w:rPr>
        <w:t xml:space="preserve">Pflegeassistenz-Ausbildung von Vorteil </w:t>
      </w:r>
    </w:p>
    <w:p w:rsidR="00A40FEA" w:rsidRPr="00285D3D" w:rsidRDefault="00A40FEA" w:rsidP="00A40FEA">
      <w:pPr>
        <w:pStyle w:val="Default"/>
        <w:numPr>
          <w:ilvl w:val="0"/>
          <w:numId w:val="2"/>
        </w:numPr>
        <w:rPr>
          <w:rFonts w:ascii="Tw Cen MT" w:hAnsi="Tw Cen MT" w:cstheme="minorBidi"/>
          <w:color w:val="auto"/>
        </w:rPr>
      </w:pPr>
      <w:r w:rsidRPr="00285D3D">
        <w:rPr>
          <w:rFonts w:ascii="Tw Cen MT" w:hAnsi="Tw Cen MT" w:cstheme="minorBidi"/>
          <w:color w:val="auto"/>
        </w:rPr>
        <w:t>Interesse an Kunst, Kultur und Design</w:t>
      </w:r>
    </w:p>
    <w:p w:rsidR="00A40FEA" w:rsidRPr="00285D3D" w:rsidRDefault="00A40FEA" w:rsidP="00A40FEA">
      <w:pPr>
        <w:pStyle w:val="Default"/>
        <w:numPr>
          <w:ilvl w:val="0"/>
          <w:numId w:val="2"/>
        </w:numPr>
        <w:rPr>
          <w:rFonts w:ascii="Tw Cen MT" w:hAnsi="Tw Cen MT" w:cstheme="minorBidi"/>
          <w:color w:val="auto"/>
        </w:rPr>
      </w:pPr>
      <w:r w:rsidRPr="00285D3D">
        <w:rPr>
          <w:rFonts w:ascii="Tw Cen MT" w:hAnsi="Tw Cen MT" w:cstheme="minorBidi"/>
          <w:color w:val="auto"/>
        </w:rPr>
        <w:t>künstlerische Gestaltungsfähigkeit</w:t>
      </w:r>
    </w:p>
    <w:p w:rsidR="00A40FEA" w:rsidRPr="00285D3D" w:rsidRDefault="00A40FEA" w:rsidP="00A40FEA">
      <w:pPr>
        <w:pStyle w:val="Default"/>
        <w:numPr>
          <w:ilvl w:val="0"/>
          <w:numId w:val="2"/>
        </w:numPr>
        <w:spacing w:after="62"/>
        <w:rPr>
          <w:rFonts w:ascii="Tw Cen MT" w:hAnsi="Tw Cen MT" w:cstheme="minorBidi"/>
          <w:color w:val="auto"/>
        </w:rPr>
      </w:pPr>
      <w:r w:rsidRPr="00285D3D">
        <w:rPr>
          <w:rFonts w:ascii="Tw Cen MT" w:hAnsi="Tw Cen MT" w:cstheme="minorBidi"/>
          <w:color w:val="auto"/>
        </w:rPr>
        <w:t xml:space="preserve">Grundlegende EDV-Kenntnisse (für Dokumentation, Intranet, E-Mail, etc.) </w:t>
      </w:r>
    </w:p>
    <w:p w:rsidR="00A40FEA" w:rsidRPr="00285D3D" w:rsidRDefault="00A40FEA" w:rsidP="00A40FEA">
      <w:pPr>
        <w:pStyle w:val="Default"/>
        <w:numPr>
          <w:ilvl w:val="0"/>
          <w:numId w:val="2"/>
        </w:numPr>
        <w:spacing w:after="62"/>
        <w:rPr>
          <w:rFonts w:ascii="Tw Cen MT" w:hAnsi="Tw Cen MT" w:cstheme="minorBidi"/>
          <w:color w:val="auto"/>
        </w:rPr>
      </w:pPr>
      <w:r w:rsidRPr="00285D3D">
        <w:rPr>
          <w:rFonts w:ascii="Tw Cen MT" w:hAnsi="Tw Cen MT" w:cstheme="minorBidi"/>
          <w:color w:val="auto"/>
        </w:rPr>
        <w:t xml:space="preserve">Bereitschaft zur Teilnahme an Supervision und Weiterbildung </w:t>
      </w:r>
    </w:p>
    <w:p w:rsidR="00A40FEA" w:rsidRPr="00285D3D" w:rsidRDefault="00A40FEA" w:rsidP="00A40FEA">
      <w:pPr>
        <w:pStyle w:val="Default"/>
        <w:numPr>
          <w:ilvl w:val="0"/>
          <w:numId w:val="2"/>
        </w:numPr>
        <w:spacing w:after="62"/>
        <w:rPr>
          <w:rFonts w:ascii="Tw Cen MT" w:hAnsi="Tw Cen MT" w:cstheme="minorBidi"/>
          <w:color w:val="auto"/>
        </w:rPr>
      </w:pPr>
      <w:r w:rsidRPr="00285D3D">
        <w:rPr>
          <w:rFonts w:ascii="Tw Cen MT" w:hAnsi="Tw Cen MT" w:cstheme="minorBidi"/>
          <w:color w:val="auto"/>
        </w:rPr>
        <w:t xml:space="preserve">Freude an der Arbeit mit Menschen mit hohem Unterstützungsbedarf und an der Arbeit im Team sowie Reflexionsfähigkeit, Kreativität &amp; Humor </w:t>
      </w:r>
    </w:p>
    <w:p w:rsidR="00A40FEA" w:rsidRPr="00285D3D" w:rsidRDefault="00A40FEA" w:rsidP="00A40FEA">
      <w:pPr>
        <w:pStyle w:val="Default"/>
        <w:numPr>
          <w:ilvl w:val="0"/>
          <w:numId w:val="2"/>
        </w:numPr>
        <w:spacing w:after="62"/>
        <w:rPr>
          <w:rFonts w:ascii="Tw Cen MT" w:hAnsi="Tw Cen MT" w:cstheme="minorBidi"/>
          <w:color w:val="auto"/>
        </w:rPr>
      </w:pPr>
      <w:r w:rsidRPr="00285D3D">
        <w:rPr>
          <w:rFonts w:ascii="Tw Cen MT" w:hAnsi="Tw Cen MT" w:cstheme="minorBidi"/>
          <w:color w:val="auto"/>
        </w:rPr>
        <w:t>Kooperationsbereitschaft mit Angehörigen &amp; Erwachsenenvertretungen</w:t>
      </w:r>
    </w:p>
    <w:p w:rsidR="00A40FEA" w:rsidRPr="00285D3D" w:rsidRDefault="00A40FEA" w:rsidP="00A40FEA">
      <w:pPr>
        <w:pStyle w:val="Default"/>
        <w:numPr>
          <w:ilvl w:val="0"/>
          <w:numId w:val="2"/>
        </w:numPr>
        <w:spacing w:after="62"/>
        <w:rPr>
          <w:rFonts w:ascii="Tw Cen MT" w:hAnsi="Tw Cen MT" w:cstheme="minorBidi"/>
          <w:color w:val="auto"/>
        </w:rPr>
      </w:pPr>
      <w:proofErr w:type="spellStart"/>
      <w:r w:rsidRPr="00285D3D">
        <w:rPr>
          <w:rFonts w:ascii="Tw Cen MT" w:hAnsi="Tw Cen MT" w:cstheme="minorBidi"/>
          <w:color w:val="auto"/>
        </w:rPr>
        <w:t>Know-How</w:t>
      </w:r>
      <w:proofErr w:type="spellEnd"/>
      <w:r w:rsidRPr="00285D3D">
        <w:rPr>
          <w:rFonts w:ascii="Tw Cen MT" w:hAnsi="Tw Cen MT" w:cstheme="minorBidi"/>
          <w:color w:val="auto"/>
        </w:rPr>
        <w:t xml:space="preserve"> im Umgang mit </w:t>
      </w:r>
      <w:proofErr w:type="spellStart"/>
      <w:r w:rsidRPr="00285D3D">
        <w:rPr>
          <w:rFonts w:ascii="Tw Cen MT" w:hAnsi="Tw Cen MT" w:cstheme="minorBidi"/>
          <w:color w:val="auto"/>
        </w:rPr>
        <w:t>Social</w:t>
      </w:r>
      <w:proofErr w:type="spellEnd"/>
      <w:r w:rsidRPr="00285D3D">
        <w:rPr>
          <w:rFonts w:ascii="Tw Cen MT" w:hAnsi="Tw Cen MT" w:cstheme="minorBidi"/>
          <w:color w:val="auto"/>
        </w:rPr>
        <w:t>-Media</w:t>
      </w:r>
    </w:p>
    <w:p w:rsidR="00A40FEA" w:rsidRPr="00285D3D" w:rsidRDefault="00A40FEA" w:rsidP="00A40FEA">
      <w:pPr>
        <w:pStyle w:val="Default"/>
        <w:ind w:left="360"/>
        <w:rPr>
          <w:rFonts w:ascii="Tw Cen MT" w:hAnsi="Tw Cen MT" w:cstheme="minorBidi"/>
          <w:color w:val="auto"/>
        </w:rPr>
      </w:pPr>
    </w:p>
    <w:p w:rsidR="00A40FEA" w:rsidRPr="00285D3D" w:rsidRDefault="00A40FEA" w:rsidP="00A40FEA">
      <w:pPr>
        <w:pStyle w:val="Default"/>
        <w:rPr>
          <w:rFonts w:ascii="Tw Cen MT" w:hAnsi="Tw Cen MT" w:cstheme="minorBidi"/>
          <w:color w:val="auto"/>
        </w:rPr>
      </w:pPr>
    </w:p>
    <w:p w:rsidR="00A40FEA" w:rsidRPr="00285D3D" w:rsidRDefault="00A40FEA" w:rsidP="00A40FEA">
      <w:pPr>
        <w:pStyle w:val="Default"/>
        <w:rPr>
          <w:rFonts w:ascii="Tw Cen MT" w:hAnsi="Tw Cen MT" w:cstheme="minorBidi"/>
          <w:color w:val="auto"/>
        </w:rPr>
      </w:pPr>
      <w:r w:rsidRPr="00285D3D">
        <w:rPr>
          <w:rFonts w:ascii="Tw Cen MT" w:hAnsi="Tw Cen MT" w:cstheme="minorBidi"/>
          <w:color w:val="auto"/>
        </w:rPr>
        <w:t xml:space="preserve">Jugend am Werk bietet </w:t>
      </w:r>
    </w:p>
    <w:p w:rsidR="00A40FEA" w:rsidRPr="00285D3D" w:rsidRDefault="00A40FEA" w:rsidP="00A40FEA">
      <w:pPr>
        <w:pStyle w:val="Default"/>
        <w:numPr>
          <w:ilvl w:val="0"/>
          <w:numId w:val="3"/>
        </w:numPr>
        <w:spacing w:after="19"/>
        <w:rPr>
          <w:rFonts w:ascii="Tw Cen MT" w:hAnsi="Tw Cen MT" w:cstheme="minorBidi"/>
          <w:color w:val="auto"/>
        </w:rPr>
      </w:pPr>
      <w:r w:rsidRPr="00285D3D">
        <w:rPr>
          <w:rFonts w:ascii="Tw Cen MT" w:hAnsi="Tw Cen MT" w:cstheme="minorBidi"/>
          <w:color w:val="auto"/>
        </w:rPr>
        <w:t xml:space="preserve">Zusatzurlaub </w:t>
      </w:r>
    </w:p>
    <w:p w:rsidR="00A40FEA" w:rsidRPr="00285D3D" w:rsidRDefault="00A40FEA" w:rsidP="00A40FEA">
      <w:pPr>
        <w:pStyle w:val="Default"/>
        <w:numPr>
          <w:ilvl w:val="0"/>
          <w:numId w:val="3"/>
        </w:numPr>
        <w:spacing w:after="19"/>
        <w:rPr>
          <w:rFonts w:ascii="Tw Cen MT" w:hAnsi="Tw Cen MT" w:cstheme="minorBidi"/>
          <w:color w:val="auto"/>
        </w:rPr>
      </w:pPr>
      <w:r w:rsidRPr="00285D3D">
        <w:rPr>
          <w:rFonts w:ascii="Tw Cen MT" w:hAnsi="Tw Cen MT" w:cstheme="minorBidi"/>
          <w:color w:val="auto"/>
        </w:rPr>
        <w:t xml:space="preserve">Regelmäßige Fort- und Weiterbildungen </w:t>
      </w:r>
    </w:p>
    <w:p w:rsidR="00A40FEA" w:rsidRPr="00285D3D" w:rsidRDefault="00A40FEA" w:rsidP="00A40FEA">
      <w:pPr>
        <w:pStyle w:val="Default"/>
        <w:numPr>
          <w:ilvl w:val="0"/>
          <w:numId w:val="3"/>
        </w:numPr>
        <w:spacing w:after="19"/>
        <w:rPr>
          <w:rFonts w:ascii="Tw Cen MT" w:hAnsi="Tw Cen MT" w:cstheme="minorBidi"/>
          <w:color w:val="auto"/>
        </w:rPr>
      </w:pPr>
      <w:r w:rsidRPr="00285D3D">
        <w:rPr>
          <w:rFonts w:ascii="Tw Cen MT" w:hAnsi="Tw Cen MT" w:cstheme="minorBidi"/>
          <w:color w:val="auto"/>
        </w:rPr>
        <w:t xml:space="preserve">Regelmäßige Supervision </w:t>
      </w:r>
    </w:p>
    <w:p w:rsidR="00A40FEA" w:rsidRPr="00285D3D" w:rsidRDefault="00A40FEA" w:rsidP="00A40FEA">
      <w:pPr>
        <w:pStyle w:val="Default"/>
        <w:numPr>
          <w:ilvl w:val="0"/>
          <w:numId w:val="3"/>
        </w:numPr>
        <w:spacing w:after="19"/>
        <w:rPr>
          <w:rFonts w:ascii="Tw Cen MT" w:hAnsi="Tw Cen MT" w:cstheme="minorBidi"/>
          <w:color w:val="auto"/>
        </w:rPr>
      </w:pPr>
      <w:r w:rsidRPr="00285D3D">
        <w:rPr>
          <w:rFonts w:ascii="Tw Cen MT" w:hAnsi="Tw Cen MT" w:cstheme="minorBidi"/>
          <w:color w:val="auto"/>
        </w:rPr>
        <w:t xml:space="preserve">Beratung durch ein multiprofessionelles Team (Sozialarbeit, Psychologie, Gesundheits- und Pflegeberatung, Inklusive- und Heilpädagogik) </w:t>
      </w:r>
    </w:p>
    <w:p w:rsidR="00A40FEA" w:rsidRPr="00285D3D" w:rsidRDefault="00A40FEA" w:rsidP="00A40FEA">
      <w:pPr>
        <w:pStyle w:val="Default"/>
        <w:numPr>
          <w:ilvl w:val="0"/>
          <w:numId w:val="3"/>
        </w:numPr>
        <w:spacing w:after="19"/>
        <w:rPr>
          <w:rFonts w:ascii="Tw Cen MT" w:hAnsi="Tw Cen MT" w:cstheme="minorBidi"/>
          <w:color w:val="auto"/>
        </w:rPr>
      </w:pPr>
      <w:r w:rsidRPr="00285D3D">
        <w:rPr>
          <w:rFonts w:ascii="Tw Cen MT" w:hAnsi="Tw Cen MT" w:cstheme="minorBidi"/>
          <w:color w:val="auto"/>
        </w:rPr>
        <w:t xml:space="preserve">Diverse Rabatte für Mitarbeitende </w:t>
      </w:r>
    </w:p>
    <w:p w:rsidR="00A40FEA" w:rsidRPr="00285D3D" w:rsidRDefault="00A40FEA" w:rsidP="00A40FEA">
      <w:pPr>
        <w:pStyle w:val="Default"/>
        <w:numPr>
          <w:ilvl w:val="0"/>
          <w:numId w:val="3"/>
        </w:numPr>
        <w:spacing w:after="19"/>
        <w:rPr>
          <w:rFonts w:ascii="Tw Cen MT" w:hAnsi="Tw Cen MT" w:cstheme="minorBidi"/>
          <w:color w:val="auto"/>
        </w:rPr>
      </w:pPr>
      <w:r w:rsidRPr="00285D3D">
        <w:rPr>
          <w:rFonts w:ascii="Tw Cen MT" w:hAnsi="Tw Cen MT" w:cstheme="minorBidi"/>
          <w:color w:val="auto"/>
        </w:rPr>
        <w:t xml:space="preserve">Möglichkeit auf vergünstigtes Essen </w:t>
      </w:r>
    </w:p>
    <w:p w:rsidR="00A40FEA" w:rsidRPr="00285D3D" w:rsidRDefault="00A40FEA" w:rsidP="00A40FEA">
      <w:pPr>
        <w:pStyle w:val="Default"/>
        <w:numPr>
          <w:ilvl w:val="0"/>
          <w:numId w:val="3"/>
        </w:numPr>
        <w:spacing w:after="19"/>
        <w:rPr>
          <w:rFonts w:ascii="Tw Cen MT" w:hAnsi="Tw Cen MT" w:cstheme="minorBidi"/>
          <w:color w:val="auto"/>
        </w:rPr>
      </w:pPr>
      <w:r w:rsidRPr="00285D3D">
        <w:rPr>
          <w:rFonts w:ascii="Tw Cen MT" w:hAnsi="Tw Cen MT" w:cstheme="minorBidi"/>
          <w:color w:val="auto"/>
        </w:rPr>
        <w:t xml:space="preserve">Intensive Einschulungsphase </w:t>
      </w:r>
    </w:p>
    <w:p w:rsidR="00A40FEA" w:rsidRPr="00285D3D" w:rsidRDefault="00A40FEA" w:rsidP="00A40FEA">
      <w:pPr>
        <w:pStyle w:val="Default"/>
        <w:numPr>
          <w:ilvl w:val="0"/>
          <w:numId w:val="3"/>
        </w:numPr>
        <w:rPr>
          <w:rFonts w:ascii="Tw Cen MT" w:hAnsi="Tw Cen MT" w:cstheme="minorBidi"/>
          <w:color w:val="auto"/>
        </w:rPr>
      </w:pPr>
      <w:r w:rsidRPr="00285D3D">
        <w:rPr>
          <w:rFonts w:ascii="Tw Cen MT" w:hAnsi="Tw Cen MT" w:cstheme="minorBidi"/>
          <w:color w:val="auto"/>
        </w:rPr>
        <w:t xml:space="preserve">Gute öffentliche Erreichbarkeit (U2/U4 Schottenring) </w:t>
      </w:r>
    </w:p>
    <w:p w:rsidR="00A40FEA" w:rsidRPr="00285D3D" w:rsidRDefault="00A40FEA" w:rsidP="00A40FEA">
      <w:pPr>
        <w:pStyle w:val="Default"/>
        <w:rPr>
          <w:rFonts w:ascii="Tw Cen MT" w:hAnsi="Tw Cen MT" w:cstheme="minorBidi"/>
          <w:color w:val="auto"/>
        </w:rPr>
      </w:pPr>
    </w:p>
    <w:p w:rsidR="00A40FEA" w:rsidRPr="00285D3D" w:rsidRDefault="00A40FEA" w:rsidP="00A40FEA">
      <w:pPr>
        <w:pStyle w:val="Default"/>
        <w:rPr>
          <w:rFonts w:ascii="Tw Cen MT" w:hAnsi="Tw Cen MT"/>
          <w:color w:val="auto"/>
        </w:rPr>
      </w:pPr>
      <w:r w:rsidRPr="00285D3D">
        <w:rPr>
          <w:rFonts w:ascii="Tw Cen MT" w:hAnsi="Tw Cen MT"/>
          <w:b/>
          <w:bCs/>
          <w:color w:val="auto"/>
        </w:rPr>
        <w:t xml:space="preserve">Arbeitszeit: </w:t>
      </w:r>
      <w:r w:rsidRPr="00285D3D">
        <w:rPr>
          <w:rFonts w:ascii="Tw Cen MT" w:hAnsi="Tw Cen MT"/>
          <w:color w:val="auto"/>
        </w:rPr>
        <w:t xml:space="preserve">7:30-15:30 Uhr </w:t>
      </w:r>
    </w:p>
    <w:p w:rsidR="00A40FEA" w:rsidRPr="00285D3D" w:rsidRDefault="00A40FEA" w:rsidP="00A40FEA">
      <w:pPr>
        <w:pStyle w:val="Default"/>
        <w:rPr>
          <w:rFonts w:ascii="Tw Cen MT" w:hAnsi="Tw Cen MT"/>
          <w:color w:val="auto"/>
        </w:rPr>
      </w:pPr>
      <w:r w:rsidRPr="00285D3D">
        <w:rPr>
          <w:rFonts w:ascii="Tw Cen MT" w:hAnsi="Tw Cen MT"/>
          <w:b/>
          <w:bCs/>
          <w:color w:val="auto"/>
        </w:rPr>
        <w:t>Gehalt nach SWÖ-KV</w:t>
      </w:r>
      <w:r w:rsidRPr="00285D3D">
        <w:rPr>
          <w:rFonts w:ascii="Tw Cen MT" w:hAnsi="Tw Cen MT"/>
          <w:color w:val="auto"/>
        </w:rPr>
        <w:t xml:space="preserve">: Bei Vollzeit, 37 Wochenstunden, (VG 6/01) ab Euro 2.460,60 brutto (Berufseinstieg) plus Zulagen; Einstufung nach Vordienstzeiten (maximal 10 Jahre anrechenbar). </w:t>
      </w:r>
    </w:p>
    <w:p w:rsidR="00A40FEA" w:rsidRPr="00285D3D" w:rsidRDefault="00A40FEA" w:rsidP="00A40FEA">
      <w:pPr>
        <w:pStyle w:val="Default"/>
        <w:rPr>
          <w:rFonts w:ascii="Tw Cen MT" w:hAnsi="Tw Cen MT"/>
          <w:color w:val="auto"/>
        </w:rPr>
      </w:pPr>
      <w:r w:rsidRPr="00285D3D">
        <w:rPr>
          <w:rFonts w:ascii="Tw Cen MT" w:hAnsi="Tw Cen MT"/>
          <w:color w:val="auto"/>
        </w:rPr>
        <w:t xml:space="preserve">Personen, die sich für die Stelle interessieren, werden eingeladen, sich mit aussagekräftigem Lebenslauf und Motivationsschreiben bis </w:t>
      </w:r>
      <w:r w:rsidRPr="00285D3D">
        <w:rPr>
          <w:rFonts w:ascii="Tw Cen MT" w:hAnsi="Tw Cen MT"/>
          <w:b/>
          <w:bCs/>
          <w:color w:val="auto"/>
        </w:rPr>
        <w:t xml:space="preserve">14.4.2023 </w:t>
      </w:r>
      <w:r w:rsidRPr="00285D3D">
        <w:rPr>
          <w:rFonts w:ascii="Tw Cen MT" w:hAnsi="Tw Cen MT"/>
          <w:color w:val="auto"/>
        </w:rPr>
        <w:t xml:space="preserve">bei der Leitung Elisabeth Kuntner per E-Mail unter </w:t>
      </w:r>
      <w:hyperlink r:id="rId7" w:history="1">
        <w:r w:rsidRPr="00285D3D">
          <w:rPr>
            <w:rStyle w:val="Hyperlink"/>
            <w:rFonts w:ascii="Tw Cen MT" w:hAnsi="Tw Cen MT"/>
          </w:rPr>
          <w:t>elisabeth.kuntner@jaw.at</w:t>
        </w:r>
      </w:hyperlink>
      <w:r w:rsidRPr="00285D3D">
        <w:rPr>
          <w:rFonts w:ascii="Tw Cen MT" w:hAnsi="Tw Cen MT"/>
          <w:color w:val="auto"/>
        </w:rPr>
        <w:t xml:space="preserve"> und der Stellvertretung unter sonja.koch@jaw.at zu bewerben. </w:t>
      </w:r>
    </w:p>
    <w:p w:rsidR="00A40FEA" w:rsidRPr="00285D3D" w:rsidRDefault="00A40FEA" w:rsidP="00A40FEA">
      <w:pPr>
        <w:pStyle w:val="Default"/>
        <w:rPr>
          <w:rFonts w:ascii="Tw Cen MT" w:hAnsi="Tw Cen MT"/>
          <w:color w:val="auto"/>
        </w:rPr>
      </w:pPr>
    </w:p>
    <w:p w:rsidR="00A40FEA" w:rsidRPr="00285D3D" w:rsidRDefault="00A40FEA" w:rsidP="00A40FEA">
      <w:pPr>
        <w:pStyle w:val="Default"/>
        <w:rPr>
          <w:rFonts w:ascii="Tw Cen MT" w:hAnsi="Tw Cen MT"/>
          <w:color w:val="auto"/>
        </w:rPr>
      </w:pPr>
      <w:r w:rsidRPr="00285D3D">
        <w:rPr>
          <w:rFonts w:ascii="Tw Cen MT" w:hAnsi="Tw Cen MT"/>
          <w:color w:val="auto"/>
        </w:rPr>
        <w:t xml:space="preserve">Informieren Sie sich über „Jugend am Werk“ auf </w:t>
      </w:r>
      <w:hyperlink r:id="rId8" w:history="1">
        <w:r w:rsidRPr="00285D3D">
          <w:rPr>
            <w:rStyle w:val="Hyperlink"/>
            <w:rFonts w:ascii="Tw Cen MT" w:hAnsi="Tw Cen MT"/>
          </w:rPr>
          <w:t>http://jaw.at/</w:t>
        </w:r>
      </w:hyperlink>
      <w:r w:rsidRPr="00285D3D">
        <w:rPr>
          <w:rFonts w:ascii="Tw Cen MT" w:hAnsi="Tw Cen MT"/>
          <w:color w:val="auto"/>
        </w:rPr>
        <w:t xml:space="preserve"> </w:t>
      </w:r>
    </w:p>
    <w:p w:rsidR="00A40FEA" w:rsidRPr="00285D3D" w:rsidRDefault="00A40FEA" w:rsidP="00A40FEA">
      <w:pPr>
        <w:pStyle w:val="Default"/>
        <w:rPr>
          <w:rFonts w:ascii="Tw Cen MT" w:hAnsi="Tw Cen MT"/>
          <w:color w:val="auto"/>
        </w:rPr>
      </w:pPr>
    </w:p>
    <w:p w:rsidR="00A40FEA" w:rsidRPr="00285D3D" w:rsidRDefault="00A40FEA" w:rsidP="00A40FEA">
      <w:pPr>
        <w:rPr>
          <w:rFonts w:ascii="Tw Cen MT" w:hAnsi="Tw Cen MT"/>
          <w:sz w:val="24"/>
          <w:szCs w:val="24"/>
        </w:rPr>
      </w:pPr>
      <w:r w:rsidRPr="00285D3D">
        <w:rPr>
          <w:rFonts w:ascii="Tw Cen MT" w:hAnsi="Tw Cen MT"/>
          <w:b/>
          <w:bCs/>
          <w:sz w:val="24"/>
          <w:szCs w:val="24"/>
        </w:rPr>
        <w:t>Bewerbungen von Menschen mit Behinderungen sind ausdrücklich erwünscht.</w:t>
      </w:r>
    </w:p>
    <w:p w:rsidR="00124E6B" w:rsidRPr="00285D3D" w:rsidRDefault="00124E6B">
      <w:pPr>
        <w:rPr>
          <w:rFonts w:ascii="Verdana" w:hAnsi="Verdana"/>
          <w:sz w:val="24"/>
          <w:szCs w:val="24"/>
        </w:rPr>
      </w:pPr>
    </w:p>
    <w:sectPr w:rsidR="00124E6B" w:rsidRPr="00285D3D">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70C7" w:rsidRDefault="00B670C7" w:rsidP="00A40FEA">
      <w:pPr>
        <w:spacing w:after="0" w:line="240" w:lineRule="auto"/>
      </w:pPr>
      <w:r>
        <w:separator/>
      </w:r>
    </w:p>
  </w:endnote>
  <w:endnote w:type="continuationSeparator" w:id="0">
    <w:p w:rsidR="00B670C7" w:rsidRDefault="00B670C7" w:rsidP="00A40F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w Cen MT Condensed">
    <w:panose1 w:val="020B0606020104020203"/>
    <w:charset w:val="00"/>
    <w:family w:val="swiss"/>
    <w:pitch w:val="variable"/>
    <w:sig w:usb0="00000007" w:usb1="00000000" w:usb2="00000000" w:usb3="00000000" w:csb0="00000003"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0FEA" w:rsidRDefault="00A40FEA">
    <w:pPr>
      <w:pStyle w:val="Fuzeile"/>
    </w:pPr>
    <w:r>
      <w:t xml:space="preserve">        </w:t>
    </w:r>
    <w:r w:rsidR="00285D3D">
      <w:t xml:space="preserve">                                                                 </w:t>
    </w:r>
    <w:r>
      <w:rPr>
        <w:noProof/>
      </w:rPr>
      <w:drawing>
        <wp:inline distT="0" distB="0" distL="0" distR="0">
          <wp:extent cx="960755" cy="186353"/>
          <wp:effectExtent l="0" t="0" r="0" b="444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4412" cy="218097"/>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70C7" w:rsidRDefault="00B670C7" w:rsidP="00A40FEA">
      <w:pPr>
        <w:spacing w:after="0" w:line="240" w:lineRule="auto"/>
      </w:pPr>
      <w:r>
        <w:separator/>
      </w:r>
    </w:p>
  </w:footnote>
  <w:footnote w:type="continuationSeparator" w:id="0">
    <w:p w:rsidR="00B670C7" w:rsidRDefault="00B670C7" w:rsidP="00A40F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0DEA" w:rsidRDefault="00A00DEA">
    <w:pPr>
      <w:pStyle w:val="Kopfzeile"/>
    </w:pPr>
    <w:r>
      <w:rPr>
        <w:noProof/>
        <w:lang w:eastAsia="de-AT"/>
      </w:rPr>
      <w:drawing>
        <wp:anchor distT="0" distB="0" distL="114300" distR="114300" simplePos="0" relativeHeight="251659264" behindDoc="0" locked="0" layoutInCell="1" allowOverlap="1" wp14:anchorId="31F75D45" wp14:editId="79C1E6A5">
          <wp:simplePos x="0" y="0"/>
          <wp:positionH relativeFrom="margin">
            <wp:posOffset>5219700</wp:posOffset>
          </wp:positionH>
          <wp:positionV relativeFrom="paragraph">
            <wp:posOffset>93345</wp:posOffset>
          </wp:positionV>
          <wp:extent cx="885825" cy="393700"/>
          <wp:effectExtent l="0" t="0" r="9525" b="635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85825" cy="3937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extent cx="761158" cy="46228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7336" cy="5510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3F63C8"/>
    <w:multiLevelType w:val="hybridMultilevel"/>
    <w:tmpl w:val="5AE0E014"/>
    <w:lvl w:ilvl="0" w:tplc="0C070001">
      <w:start w:val="1"/>
      <w:numFmt w:val="bullet"/>
      <w:lvlText w:val=""/>
      <w:lvlJc w:val="left"/>
      <w:pPr>
        <w:ind w:left="795" w:hanging="360"/>
      </w:pPr>
      <w:rPr>
        <w:rFonts w:ascii="Symbol" w:hAnsi="Symbol" w:hint="default"/>
      </w:rPr>
    </w:lvl>
    <w:lvl w:ilvl="1" w:tplc="0C070003">
      <w:start w:val="1"/>
      <w:numFmt w:val="bullet"/>
      <w:lvlText w:val="o"/>
      <w:lvlJc w:val="left"/>
      <w:pPr>
        <w:ind w:left="1515" w:hanging="360"/>
      </w:pPr>
      <w:rPr>
        <w:rFonts w:ascii="Courier New" w:hAnsi="Courier New" w:cs="Courier New" w:hint="default"/>
      </w:rPr>
    </w:lvl>
    <w:lvl w:ilvl="2" w:tplc="0C070005">
      <w:start w:val="1"/>
      <w:numFmt w:val="bullet"/>
      <w:lvlText w:val=""/>
      <w:lvlJc w:val="left"/>
      <w:pPr>
        <w:ind w:left="2235" w:hanging="360"/>
      </w:pPr>
      <w:rPr>
        <w:rFonts w:ascii="Wingdings" w:hAnsi="Wingdings" w:hint="default"/>
      </w:rPr>
    </w:lvl>
    <w:lvl w:ilvl="3" w:tplc="0C070001">
      <w:start w:val="1"/>
      <w:numFmt w:val="bullet"/>
      <w:lvlText w:val=""/>
      <w:lvlJc w:val="left"/>
      <w:pPr>
        <w:ind w:left="2955" w:hanging="360"/>
      </w:pPr>
      <w:rPr>
        <w:rFonts w:ascii="Symbol" w:hAnsi="Symbol" w:hint="default"/>
      </w:rPr>
    </w:lvl>
    <w:lvl w:ilvl="4" w:tplc="0C070003">
      <w:start w:val="1"/>
      <w:numFmt w:val="bullet"/>
      <w:lvlText w:val="o"/>
      <w:lvlJc w:val="left"/>
      <w:pPr>
        <w:ind w:left="3675" w:hanging="360"/>
      </w:pPr>
      <w:rPr>
        <w:rFonts w:ascii="Courier New" w:hAnsi="Courier New" w:cs="Courier New" w:hint="default"/>
      </w:rPr>
    </w:lvl>
    <w:lvl w:ilvl="5" w:tplc="0C070005">
      <w:start w:val="1"/>
      <w:numFmt w:val="bullet"/>
      <w:lvlText w:val=""/>
      <w:lvlJc w:val="left"/>
      <w:pPr>
        <w:ind w:left="4395" w:hanging="360"/>
      </w:pPr>
      <w:rPr>
        <w:rFonts w:ascii="Wingdings" w:hAnsi="Wingdings" w:hint="default"/>
      </w:rPr>
    </w:lvl>
    <w:lvl w:ilvl="6" w:tplc="0C070001">
      <w:start w:val="1"/>
      <w:numFmt w:val="bullet"/>
      <w:lvlText w:val=""/>
      <w:lvlJc w:val="left"/>
      <w:pPr>
        <w:ind w:left="5115" w:hanging="360"/>
      </w:pPr>
      <w:rPr>
        <w:rFonts w:ascii="Symbol" w:hAnsi="Symbol" w:hint="default"/>
      </w:rPr>
    </w:lvl>
    <w:lvl w:ilvl="7" w:tplc="0C070003">
      <w:start w:val="1"/>
      <w:numFmt w:val="bullet"/>
      <w:lvlText w:val="o"/>
      <w:lvlJc w:val="left"/>
      <w:pPr>
        <w:ind w:left="5835" w:hanging="360"/>
      </w:pPr>
      <w:rPr>
        <w:rFonts w:ascii="Courier New" w:hAnsi="Courier New" w:cs="Courier New" w:hint="default"/>
      </w:rPr>
    </w:lvl>
    <w:lvl w:ilvl="8" w:tplc="0C070005">
      <w:start w:val="1"/>
      <w:numFmt w:val="bullet"/>
      <w:lvlText w:val=""/>
      <w:lvlJc w:val="left"/>
      <w:pPr>
        <w:ind w:left="6555" w:hanging="360"/>
      </w:pPr>
      <w:rPr>
        <w:rFonts w:ascii="Wingdings" w:hAnsi="Wingdings" w:hint="default"/>
      </w:rPr>
    </w:lvl>
  </w:abstractNum>
  <w:abstractNum w:abstractNumId="1" w15:restartNumberingAfterBreak="0">
    <w:nsid w:val="51B7139E"/>
    <w:multiLevelType w:val="hybridMultilevel"/>
    <w:tmpl w:val="73527E6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2" w15:restartNumberingAfterBreak="0">
    <w:nsid w:val="5A066558"/>
    <w:multiLevelType w:val="hybridMultilevel"/>
    <w:tmpl w:val="C41E6CB4"/>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FEA"/>
    <w:rsid w:val="00124E6B"/>
    <w:rsid w:val="00246D0A"/>
    <w:rsid w:val="00285D3D"/>
    <w:rsid w:val="003149E9"/>
    <w:rsid w:val="006F1941"/>
    <w:rsid w:val="00A00DEA"/>
    <w:rsid w:val="00A40FEA"/>
    <w:rsid w:val="00B670C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7BFD77"/>
  <w15:chartTrackingRefBased/>
  <w15:docId w15:val="{BA15B8BD-E9FC-45A9-97A2-C6D997BDE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40FEA"/>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A40FEA"/>
    <w:rPr>
      <w:color w:val="0563C1" w:themeColor="hyperlink"/>
      <w:u w:val="single"/>
    </w:rPr>
  </w:style>
  <w:style w:type="paragraph" w:customStyle="1" w:styleId="Default">
    <w:name w:val="Default"/>
    <w:rsid w:val="00A40FEA"/>
    <w:pPr>
      <w:autoSpaceDE w:val="0"/>
      <w:autoSpaceDN w:val="0"/>
      <w:adjustRightInd w:val="0"/>
      <w:spacing w:after="0" w:line="240" w:lineRule="auto"/>
    </w:pPr>
    <w:rPr>
      <w:rFonts w:ascii="Verdana" w:hAnsi="Verdana" w:cs="Verdana"/>
      <w:color w:val="000000"/>
      <w:sz w:val="24"/>
      <w:szCs w:val="24"/>
    </w:rPr>
  </w:style>
  <w:style w:type="paragraph" w:styleId="Kopfzeile">
    <w:name w:val="header"/>
    <w:basedOn w:val="Standard"/>
    <w:link w:val="KopfzeileZchn"/>
    <w:uiPriority w:val="99"/>
    <w:unhideWhenUsed/>
    <w:rsid w:val="00A40FE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40FEA"/>
  </w:style>
  <w:style w:type="paragraph" w:styleId="Fuzeile">
    <w:name w:val="footer"/>
    <w:basedOn w:val="Standard"/>
    <w:link w:val="FuzeileZchn"/>
    <w:uiPriority w:val="99"/>
    <w:unhideWhenUsed/>
    <w:rsid w:val="00A40FE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40F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2585712">
      <w:bodyDiv w:val="1"/>
      <w:marLeft w:val="0"/>
      <w:marRight w:val="0"/>
      <w:marTop w:val="0"/>
      <w:marBottom w:val="0"/>
      <w:divBdr>
        <w:top w:val="none" w:sz="0" w:space="0" w:color="auto"/>
        <w:left w:val="none" w:sz="0" w:space="0" w:color="auto"/>
        <w:bottom w:val="none" w:sz="0" w:space="0" w:color="auto"/>
        <w:right w:val="none" w:sz="0" w:space="0" w:color="auto"/>
      </w:divBdr>
    </w:div>
    <w:div w:id="1800417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aw.at/" TargetMode="External"/><Relationship Id="rId3" Type="http://schemas.openxmlformats.org/officeDocument/2006/relationships/settings" Target="settings.xml"/><Relationship Id="rId7" Type="http://schemas.openxmlformats.org/officeDocument/2006/relationships/hyperlink" Target="mailto:elisabeth.kuntner@jaw.a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488</Words>
  <Characters>3080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Kuntner Elisabeth</dc:creator>
  <cp:keywords/>
  <dc:description/>
  <cp:lastModifiedBy>Kuntner Elisabeth</cp:lastModifiedBy>
  <cp:revision>2</cp:revision>
  <cp:lastPrinted>2023-03-24T09:04:00Z</cp:lastPrinted>
  <dcterms:created xsi:type="dcterms:W3CDTF">2023-03-24T08:45:00Z</dcterms:created>
  <dcterms:modified xsi:type="dcterms:W3CDTF">2023-03-24T09:47:00Z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-2111290200</vt:i4>
  </property>
  <property fmtid="{D5CDD505-2E9C-101B-9397-08002B2CF9AE}" pid="3" name="_NewReviewCycle">
    <vt:lpwstr/>
  </property>
  <property fmtid="{D5CDD505-2E9C-101B-9397-08002B2CF9AE}" pid="4" name="_EmailSubject">
    <vt:lpwstr>Stellenausschreibung</vt:lpwstr>
  </property>
  <property fmtid="{D5CDD505-2E9C-101B-9397-08002B2CF9AE}" pid="5" name="_AuthorEmail">
    <vt:lpwstr>elisabeth.kuntner@JAW.AT</vt:lpwstr>
  </property>
  <property fmtid="{D5CDD505-2E9C-101B-9397-08002B2CF9AE}" pid="6" name="_AuthorEmailDisplayName">
    <vt:lpwstr>Kuntner Elisabeth</vt:lpwstr>
  </property>
</Properties>
</file>